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048E6">
      <w:pPr>
        <w:shd w:val="clear" w:color="auto" w:fill="auto"/>
        <w:spacing w:line="600" w:lineRule="exact"/>
        <w:rPr>
          <w:rFonts w:hint="eastAsia" w:ascii="Times New Roman" w:hAnsi="Times New Roman" w:eastAsia="方正黑体_GBK" w:cs="Times New Roman"/>
          <w:sz w:val="32"/>
          <w:szCs w:val="32"/>
          <w:shd w:val="clear" w:color="auto" w:fill="auto"/>
        </w:rPr>
      </w:pPr>
      <w:bookmarkStart w:id="0" w:name="_GoBack"/>
      <w:bookmarkEnd w:id="0"/>
      <w:r>
        <w:rPr>
          <w:rFonts w:hint="eastAsia" w:ascii="Times New Roman" w:hAnsi="Times New Roman" w:eastAsia="方正黑体_GBK" w:cs="Times New Roman"/>
          <w:sz w:val="32"/>
          <w:szCs w:val="32"/>
          <w:shd w:val="clear" w:color="auto" w:fill="auto"/>
          <w:lang w:eastAsia="zh-CN"/>
        </w:rPr>
        <w:t>附件</w:t>
      </w:r>
      <w:r>
        <w:rPr>
          <w:rFonts w:hint="eastAsia" w:ascii="Times New Roman" w:hAnsi="Times New Roman" w:eastAsia="方正黑体_GBK" w:cs="Times New Roman"/>
          <w:sz w:val="32"/>
          <w:szCs w:val="32"/>
          <w:shd w:val="clear" w:color="auto" w:fill="auto"/>
        </w:rPr>
        <w:t>2</w:t>
      </w:r>
    </w:p>
    <w:p w14:paraId="00A0E76C">
      <w:pPr>
        <w:shd w:val="clear" w:color="auto" w:fill="auto"/>
        <w:spacing w:line="600" w:lineRule="exact"/>
        <w:rPr>
          <w:rFonts w:hint="eastAsia" w:ascii="Times New Roman" w:hAnsi="Times New Roman" w:eastAsia="方正仿宋_GBK" w:cs="Times New Roman"/>
          <w:sz w:val="32"/>
          <w:szCs w:val="32"/>
          <w:shd w:val="clear" w:color="auto" w:fill="auto"/>
        </w:rPr>
      </w:pPr>
    </w:p>
    <w:p w14:paraId="10188DC3">
      <w:pPr>
        <w:shd w:val="clear" w:color="auto" w:fill="auto"/>
        <w:spacing w:line="600" w:lineRule="exact"/>
        <w:jc w:val="center"/>
        <w:rPr>
          <w:rFonts w:hint="eastAsia" w:ascii="Times New Roman" w:hAnsi="Times New Roman" w:eastAsia="方正小标宋_GBK" w:cs="方正小标宋_GBK"/>
          <w:sz w:val="44"/>
          <w:szCs w:val="44"/>
          <w:shd w:val="clear" w:color="auto" w:fill="auto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  <w:shd w:val="clear" w:color="auto" w:fill="auto"/>
        </w:rPr>
        <w:t>第二轮“双一流”建设高校名单</w:t>
      </w:r>
    </w:p>
    <w:p w14:paraId="406E5618">
      <w:pPr>
        <w:shd w:val="clear" w:color="auto" w:fill="auto"/>
        <w:spacing w:line="600" w:lineRule="exact"/>
        <w:jc w:val="center"/>
        <w:rPr>
          <w:rFonts w:hint="eastAsia" w:ascii="Times New Roman" w:hAnsi="Times New Roman" w:eastAsia="方正仿宋_GBK" w:cs="方正楷体_GBK"/>
          <w:sz w:val="32"/>
          <w:szCs w:val="32"/>
          <w:shd w:val="clear" w:color="auto" w:fill="auto"/>
        </w:rPr>
      </w:pPr>
      <w:r>
        <w:rPr>
          <w:rFonts w:hint="eastAsia" w:ascii="Times New Roman" w:hAnsi="Times New Roman" w:eastAsia="方正仿宋_GBK" w:cs="方正楷体_GBK"/>
          <w:sz w:val="32"/>
          <w:szCs w:val="32"/>
          <w:shd w:val="clear" w:color="auto" w:fill="auto"/>
        </w:rPr>
        <w:t>（按学校代码排序）</w:t>
      </w:r>
    </w:p>
    <w:p w14:paraId="7C1C5050">
      <w:pPr>
        <w:shd w:val="clear" w:color="auto" w:fill="auto"/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</w:pPr>
    </w:p>
    <w:p w14:paraId="3649082A">
      <w:pPr>
        <w:shd w:val="clear" w:color="auto" w:fill="auto"/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中国人民大学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清华大学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北京交通大学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北京工业大学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北京航空航天大学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北京理工大学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、北京科技大学、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北京化工大学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北京邮电大学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中国农业大学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北京林业大学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北京协和医学院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北京中医药大学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北京师范大学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首都师范大学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北京外国语大学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中国传媒大学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中央财经大学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对外经济贸易大学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外交学院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中国人民公安大学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北京体育大学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中央音乐学院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中国音乐学院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中央美术学院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中央戏剧学院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中央民族大学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中国政法大学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南开大学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天津大学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天津工业大学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天津医科大学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天津中医药大学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华北电力大学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河北工业大学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山西大学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太原理工大学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内蒙古大学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辽宁大学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大连理工大学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东北大学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大连海事大学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吉林大学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延边大学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东北师范大学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哈尔滨工业大学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哈尔滨工程大学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东北农业大学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东北林业大学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复旦大学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同济大学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上海交通大学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华东理工大学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东华大学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上海海洋大学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上海中医药大学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华东师范大学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上海外国语大学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上海财经大学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上海体育学院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上海音乐学院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上海大学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南京大学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苏州大学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东南大学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南京航空航天大学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南京理工大学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中国矿业大学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南京邮电大学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河海大学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江南大学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南京林业大学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南京信息工程大学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南京农业大学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南京医科大学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南京中医药大学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中国药科大学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南京师范大学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浙江大学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中国美术学院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安徽大学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中国科学技术大学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合肥工业大学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厦门大学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福州大学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南昌大学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山东大学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中国海洋大学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中国石油大学（华东）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郑州大学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河南大学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武汉大学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华中科技大学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中国地质大学（武汉）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、武汉理工大学、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华中农业大学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华中师范大学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中南财经政法大学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湘潭大学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湖南大学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湖南师范大学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中山大学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暨南大学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华南理工大学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华南农业大学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广州医科大学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广州中医药大学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华南师范大学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海南大学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广西大学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四川大学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重庆大学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西南交通大学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电子科技大学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西南石油大学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成都理工大学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四川农业大学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成都中医药大学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西南大学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西南财经大学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贵州大学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云南大学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西藏大学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西北大学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西安交通大学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西北工业大学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西安电子科技大学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、长安大学、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西北农林科技大学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陕西师范大学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兰州大学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青海大学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宁夏大学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新疆大学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石河子大学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中国矿业大学（北京）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中国石油大学（北京）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中国地质大学（北京）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宁波大学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南方科技大学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上海科技大学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中国科学院大学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国防科技大学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海军军医大学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  <w:lang w:val="e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32"/>
          <w:shd w:val="clear" w:color="auto" w:fill="auto"/>
        </w:rPr>
        <w:t>空军军医大学</w:t>
      </w:r>
    </w:p>
    <w:p w14:paraId="0AC7159F"/>
    <w:sectPr>
      <w:footerReference r:id="rId3" w:type="default"/>
      <w:pgSz w:w="11906" w:h="16838"/>
      <w:pgMar w:top="2098" w:right="1531" w:bottom="1984" w:left="1531" w:header="851" w:footer="1531" w:gutter="0"/>
      <w:pgNumType w:fmt="decimal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35943E0-D905-4D49-BC67-5FA7C5483562}"/>
  </w:font>
  <w:font w:name="方正黑体_GBK">
    <w:altName w:val="微软雅黑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F7A664EA-6CB6-4FDD-87D2-9AE31C07BBF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2C3CC72A-0D10-470A-9E55-38ADCB61FE4A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4" w:fontKey="{BC843C34-497C-4554-AD99-86117D37597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D167D">
    <w:pPr>
      <w:tabs>
        <w:tab w:val="center" w:pos="4153"/>
        <w:tab w:val="right" w:pos="8306"/>
      </w:tabs>
      <w:jc w:val="center"/>
      <w:rPr>
        <w:rFonts w:ascii="Times New Roman" w:hAnsi="Times New Roman" w:eastAsia="宋体" w:cs="Times New Roman"/>
        <w:sz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0E6307B">
                          <w:pPr>
                            <w:pStyle w:val="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13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E6307B">
                    <w:pPr>
                      <w:pStyle w:val="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13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 w14:paraId="4FB2377D">
    <w:pPr>
      <w:tabs>
        <w:tab w:val="center" w:pos="4153"/>
        <w:tab w:val="right" w:pos="8306"/>
      </w:tabs>
      <w:rPr>
        <w:rFonts w:ascii="Times New Roman" w:hAnsi="Times New Roman" w:eastAsia="宋体" w:cs="Times New Roman"/>
        <w:sz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8F2C8B"/>
    <w:rsid w:val="79851981"/>
    <w:rsid w:val="BEEB1FCB"/>
    <w:rsid w:val="FF8F2C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1006</Words>
  <Characters>1006</Characters>
  <Lines>0</Lines>
  <Paragraphs>0</Paragraphs>
  <TotalTime>0</TotalTime>
  <ScaleCrop>false</ScaleCrop>
  <LinksUpToDate>false</LinksUpToDate>
  <CharactersWithSpaces>1006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2024-12-09T18:14:00Z</dcterms:created>
  <dc:creator>宋楠</dc:creator>
  <cp:lastModifiedBy>silence</cp:lastModifiedBy>
  <dcterms:modified xsi:type="dcterms:W3CDTF">2024-12-10T02:35:12Z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4936DDCA1F71430C8176B9467A8FB0E7_13</vt:lpwstr>
  </property>
</Properties>
</file>